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385"/>
        <w:gridCol w:w="1643"/>
        <w:gridCol w:w="1707"/>
        <w:gridCol w:w="5715"/>
        <w:tblGridChange w:id="0">
          <w:tblGrid>
            <w:gridCol w:w="1385"/>
            <w:gridCol w:w="164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4162.010.26.1.3936-2025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DANIEL MAURICIO DOMINGUEZ DIAZ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1144211947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la realización y asistencia de los procesos de formación con las jugadoras de futbol sala de los juegos comunales.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Asistí a la capacitación de la plataforma SIDER para el programa Deporte Escolar y Universitario convocado por la SDR.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capacitación de la cuenta de cobro convocada por el área de fomento, de la cual levanté registro fotográfico como constancia de participación y anexo como evidencia.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Diligencié de manera correcta los formatos de SGC entregados por la coordinación del programa en relación a asistencias y cuentas de cobro.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Realicé acompañamiento en campo mediante la visita a jornada de voleibol de intercomunas.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spacing w:line="276" w:lineRule="auto"/>
              <w:ind w:right="60"/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https://drive.google.com/drive/folders/1OijvVk_Ya_66f6uRkPfjEXs64w2wWtmU?usp=sharing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spacing w:line="276" w:lineRule="auto"/>
              <w:ind w:right="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712470</wp:posOffset>
                  </wp:positionH>
                  <wp:positionV relativeFrom="paragraph">
                    <wp:posOffset>-159384</wp:posOffset>
                  </wp:positionV>
                  <wp:extent cx="2200275" cy="476250"/>
                  <wp:effectExtent b="0" l="0" r="0" t="0"/>
                  <wp:wrapSquare wrapText="bothSides" distB="0" distT="0" distL="114300" distR="11430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275" cy="476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ijvVk_Ya_66f6uRkPfjEXs64w2wWtmU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oZDW01rzcJDK8IZXzS4bboJ+TA==">CgMxLjAyDmguc2YwbnhyNmh2OGh4OAByITFvZGxmdzFRblBnTnhfN2F3MTJaTUVrMi1LdnV4VjhmZQ==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